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E48" w:rsidRPr="00191C4A" w:rsidRDefault="00856E48" w:rsidP="00856E48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</w:p>
    <w:p w:rsidR="00856E48" w:rsidRPr="00191C4A" w:rsidRDefault="00D32883" w:rsidP="00856E4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131BFA0A" wp14:editId="3353FDEB">
            <wp:extent cx="666750" cy="1315085"/>
            <wp:effectExtent l="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315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75681" w:rsidRDefault="00075681" w:rsidP="00856E48">
      <w:pPr>
        <w:pStyle w:val="4"/>
        <w:spacing w:before="0" w:after="0"/>
        <w:jc w:val="center"/>
        <w:rPr>
          <w:szCs w:val="24"/>
        </w:rPr>
      </w:pPr>
      <w:r>
        <w:rPr>
          <w:szCs w:val="24"/>
        </w:rPr>
        <w:t>ДЕПАРТАМЕНТ ФИНАНСОВОГО КОНТРОЛЯ</w:t>
      </w:r>
    </w:p>
    <w:p w:rsidR="00856E48" w:rsidRDefault="00075681" w:rsidP="00856E48">
      <w:pPr>
        <w:pStyle w:val="4"/>
        <w:spacing w:before="0" w:after="0"/>
        <w:jc w:val="center"/>
        <w:rPr>
          <w:szCs w:val="24"/>
        </w:rPr>
      </w:pPr>
      <w:r>
        <w:rPr>
          <w:szCs w:val="24"/>
        </w:rPr>
        <w:t xml:space="preserve"> </w:t>
      </w:r>
      <w:r w:rsidR="00856E48" w:rsidRPr="00191C4A">
        <w:rPr>
          <w:szCs w:val="24"/>
        </w:rPr>
        <w:t xml:space="preserve"> КОСТРОМСКОЙ ОБЛАСТИ</w:t>
      </w:r>
    </w:p>
    <w:p w:rsidR="00394540" w:rsidRPr="00191C4A" w:rsidRDefault="00394540" w:rsidP="00394540">
      <w:pPr>
        <w:jc w:val="center"/>
        <w:rPr>
          <w:rFonts w:ascii="Times New Roman" w:hAnsi="Times New Roman" w:cs="Times New Roman"/>
        </w:rPr>
      </w:pPr>
      <w:r w:rsidRPr="00762DEB">
        <w:rPr>
          <w:rFonts w:ascii="Times New Roman" w:hAnsi="Times New Roman" w:cs="Times New Roman"/>
          <w:b/>
          <w:sz w:val="28"/>
          <w:szCs w:val="28"/>
        </w:rPr>
        <w:t>(ДЕПФИНКОНТРОЛЬ КОСТРОМСКОЙ ОБЛАСТИ)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813"/>
      </w:tblGrid>
      <w:tr w:rsidR="00856E48" w:rsidRPr="00191C4A" w:rsidTr="00394540">
        <w:trPr>
          <w:trHeight w:val="100"/>
        </w:trPr>
        <w:tc>
          <w:tcPr>
            <w:tcW w:w="9813" w:type="dxa"/>
          </w:tcPr>
          <w:p w:rsidR="00541185" w:rsidRPr="00191C4A" w:rsidRDefault="00541185" w:rsidP="005411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Советская</w:t>
            </w:r>
            <w:r w:rsidRPr="00191C4A">
              <w:rPr>
                <w:rFonts w:ascii="Times New Roman" w:hAnsi="Times New Roman" w:cs="Times New Roman"/>
              </w:rPr>
              <w:t xml:space="preserve"> ул., д. </w:t>
            </w:r>
            <w:r>
              <w:rPr>
                <w:rFonts w:ascii="Times New Roman" w:hAnsi="Times New Roman" w:cs="Times New Roman"/>
              </w:rPr>
              <w:t>122</w:t>
            </w:r>
            <w:r w:rsidRPr="00191C4A">
              <w:rPr>
                <w:rFonts w:ascii="Times New Roman" w:hAnsi="Times New Roman" w:cs="Times New Roman"/>
              </w:rPr>
              <w:t>, г. Кострома, 1560</w:t>
            </w:r>
            <w:r>
              <w:rPr>
                <w:rFonts w:ascii="Times New Roman" w:hAnsi="Times New Roman" w:cs="Times New Roman"/>
              </w:rPr>
              <w:t>2</w:t>
            </w:r>
            <w:r w:rsidRPr="00191C4A">
              <w:rPr>
                <w:rFonts w:ascii="Times New Roman" w:hAnsi="Times New Roman" w:cs="Times New Roman"/>
              </w:rPr>
              <w:t>6</w:t>
            </w:r>
          </w:p>
          <w:p w:rsidR="00541185" w:rsidRPr="00AE062A" w:rsidRDefault="00541185" w:rsidP="0054118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191C4A">
              <w:rPr>
                <w:rFonts w:ascii="Times New Roman" w:hAnsi="Times New Roman" w:cs="Times New Roman"/>
                <w:spacing w:val="-6"/>
              </w:rPr>
              <w:t xml:space="preserve">тел/факс </w:t>
            </w:r>
            <w:r w:rsidRPr="00075681">
              <w:rPr>
                <w:rFonts w:ascii="Times New Roman" w:hAnsi="Times New Roman" w:cs="Times New Roman"/>
                <w:spacing w:val="-6"/>
              </w:rPr>
              <w:t xml:space="preserve">(4942) </w:t>
            </w:r>
            <w:r>
              <w:rPr>
                <w:rFonts w:ascii="Times New Roman" w:hAnsi="Times New Roman" w:cs="Times New Roman"/>
                <w:spacing w:val="-6"/>
              </w:rPr>
              <w:t>32-71-14</w:t>
            </w:r>
            <w:r w:rsidRPr="00075681">
              <w:rPr>
                <w:rFonts w:ascii="Times New Roman" w:hAnsi="Times New Roman" w:cs="Times New Roman"/>
                <w:spacing w:val="-6"/>
              </w:rPr>
              <w:t xml:space="preserve">, </w:t>
            </w:r>
            <w:r>
              <w:rPr>
                <w:rFonts w:ascii="Times New Roman" w:hAnsi="Times New Roman" w:cs="Times New Roman"/>
                <w:spacing w:val="-6"/>
                <w:lang w:val="en-US"/>
              </w:rPr>
              <w:t>e</w:t>
            </w:r>
            <w:r w:rsidRPr="009E6B9E">
              <w:rPr>
                <w:rFonts w:ascii="Times New Roman" w:hAnsi="Times New Roman" w:cs="Times New Roman"/>
                <w:spacing w:val="-6"/>
              </w:rPr>
              <w:t>-</w:t>
            </w:r>
            <w:r>
              <w:rPr>
                <w:rFonts w:ascii="Times New Roman" w:hAnsi="Times New Roman" w:cs="Times New Roman"/>
                <w:spacing w:val="-6"/>
                <w:lang w:val="en-US"/>
              </w:rPr>
              <w:t>mail</w:t>
            </w:r>
            <w:r w:rsidRPr="009E6B9E">
              <w:rPr>
                <w:rFonts w:ascii="Times New Roman" w:hAnsi="Times New Roman" w:cs="Times New Roman"/>
                <w:spacing w:val="-6"/>
              </w:rPr>
              <w:t xml:space="preserve">: </w:t>
            </w:r>
            <w:hyperlink r:id="rId7" w:history="1">
              <w:r w:rsidR="0047012E" w:rsidRPr="003723E1">
                <w:rPr>
                  <w:rStyle w:val="a6"/>
                  <w:rFonts w:ascii="Times New Roman" w:hAnsi="Times New Roman" w:cs="Times New Roman"/>
                  <w:spacing w:val="-6"/>
                  <w:lang w:val="en-US"/>
                </w:rPr>
                <w:t>fincontrol</w:t>
              </w:r>
              <w:r w:rsidR="0047012E" w:rsidRPr="00EA7403">
                <w:rPr>
                  <w:rStyle w:val="a6"/>
                  <w:rFonts w:ascii="Times New Roman" w:hAnsi="Times New Roman" w:cs="Times New Roman"/>
                  <w:spacing w:val="-6"/>
                </w:rPr>
                <w:t>@</w:t>
              </w:r>
              <w:r w:rsidR="0047012E" w:rsidRPr="003723E1">
                <w:rPr>
                  <w:rStyle w:val="a6"/>
                  <w:rFonts w:ascii="Times New Roman" w:hAnsi="Times New Roman" w:cs="Times New Roman"/>
                  <w:spacing w:val="-6"/>
                  <w:lang w:val="en-US"/>
                </w:rPr>
                <w:t>adm</w:t>
              </w:r>
              <w:r w:rsidR="0047012E" w:rsidRPr="00EA7403">
                <w:rPr>
                  <w:rStyle w:val="a6"/>
                  <w:rFonts w:ascii="Times New Roman" w:hAnsi="Times New Roman" w:cs="Times New Roman"/>
                  <w:spacing w:val="-6"/>
                </w:rPr>
                <w:t>44</w:t>
              </w:r>
              <w:r w:rsidR="0047012E" w:rsidRPr="003723E1">
                <w:rPr>
                  <w:rStyle w:val="a6"/>
                  <w:rFonts w:ascii="Times New Roman" w:hAnsi="Times New Roman" w:cs="Times New Roman"/>
                  <w:spacing w:val="-6"/>
                </w:rPr>
                <w:t>.</w:t>
              </w:r>
              <w:proofErr w:type="spellStart"/>
              <w:r w:rsidR="0047012E" w:rsidRPr="003723E1">
                <w:rPr>
                  <w:rStyle w:val="a6"/>
                  <w:rFonts w:ascii="Times New Roman" w:hAnsi="Times New Roman" w:cs="Times New Roman"/>
                  <w:spacing w:val="-6"/>
                  <w:lang w:val="en-US"/>
                </w:rPr>
                <w:t>ru</w:t>
              </w:r>
              <w:proofErr w:type="spellEnd"/>
            </w:hyperlink>
          </w:p>
          <w:p w:rsidR="00541185" w:rsidRPr="00075681" w:rsidRDefault="00541185" w:rsidP="0054118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 xml:space="preserve">ОКПО 09082169 </w:t>
            </w:r>
            <w:r w:rsidRPr="00075681">
              <w:rPr>
                <w:rFonts w:ascii="Times New Roman" w:hAnsi="Times New Roman" w:cs="Times New Roman"/>
                <w:spacing w:val="-6"/>
              </w:rPr>
              <w:t>ОГРН 1124401005090</w:t>
            </w:r>
          </w:p>
          <w:p w:rsidR="00541185" w:rsidRPr="00075681" w:rsidRDefault="00541185" w:rsidP="005411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5681">
              <w:rPr>
                <w:rFonts w:ascii="Times New Roman" w:hAnsi="Times New Roman" w:cs="Times New Roman"/>
                <w:spacing w:val="-6"/>
              </w:rPr>
              <w:t>ИНН 4401135059</w:t>
            </w:r>
            <w:r w:rsidRPr="00075681">
              <w:rPr>
                <w:rFonts w:ascii="Times New Roman" w:hAnsi="Times New Roman" w:cs="Times New Roman"/>
              </w:rPr>
              <w:t xml:space="preserve"> /КПП 440101001</w:t>
            </w:r>
          </w:p>
          <w:p w:rsidR="003A2355" w:rsidRPr="00191C4A" w:rsidRDefault="003A2355" w:rsidP="0007568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</w:tbl>
    <w:p w:rsidR="00856E48" w:rsidRPr="003A2355" w:rsidRDefault="00856E48" w:rsidP="00856E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2355">
        <w:rPr>
          <w:rFonts w:ascii="Times New Roman" w:hAnsi="Times New Roman" w:cs="Times New Roman"/>
          <w:sz w:val="28"/>
          <w:szCs w:val="28"/>
        </w:rPr>
        <w:t>«</w:t>
      </w:r>
      <w:r w:rsidR="00394540">
        <w:rPr>
          <w:rFonts w:ascii="Times New Roman" w:hAnsi="Times New Roman" w:cs="Times New Roman"/>
          <w:sz w:val="28"/>
          <w:szCs w:val="28"/>
        </w:rPr>
        <w:t>30</w:t>
      </w:r>
      <w:r w:rsidR="005A6556" w:rsidRPr="003A2355">
        <w:rPr>
          <w:rFonts w:ascii="Times New Roman" w:hAnsi="Times New Roman" w:cs="Times New Roman"/>
          <w:sz w:val="28"/>
          <w:szCs w:val="28"/>
        </w:rPr>
        <w:t xml:space="preserve">» </w:t>
      </w:r>
      <w:r w:rsidR="00087269">
        <w:rPr>
          <w:rFonts w:ascii="Times New Roman" w:hAnsi="Times New Roman" w:cs="Times New Roman"/>
          <w:sz w:val="28"/>
          <w:szCs w:val="28"/>
        </w:rPr>
        <w:t>декабря</w:t>
      </w:r>
      <w:r w:rsidR="0088153D">
        <w:rPr>
          <w:rFonts w:ascii="Times New Roman" w:hAnsi="Times New Roman" w:cs="Times New Roman"/>
          <w:sz w:val="28"/>
          <w:szCs w:val="28"/>
        </w:rPr>
        <w:t xml:space="preserve"> </w:t>
      </w:r>
      <w:r w:rsidR="00711B9D" w:rsidRPr="003A2355">
        <w:rPr>
          <w:rFonts w:ascii="Times New Roman" w:hAnsi="Times New Roman" w:cs="Times New Roman"/>
          <w:sz w:val="28"/>
          <w:szCs w:val="28"/>
        </w:rPr>
        <w:t>201</w:t>
      </w:r>
      <w:r w:rsidR="00394540">
        <w:rPr>
          <w:rFonts w:ascii="Times New Roman" w:hAnsi="Times New Roman" w:cs="Times New Roman"/>
          <w:sz w:val="28"/>
          <w:szCs w:val="28"/>
        </w:rPr>
        <w:t>9</w:t>
      </w:r>
      <w:r w:rsidRPr="003A2355">
        <w:rPr>
          <w:rFonts w:ascii="Times New Roman" w:hAnsi="Times New Roman" w:cs="Times New Roman"/>
          <w:sz w:val="28"/>
          <w:szCs w:val="28"/>
        </w:rPr>
        <w:t xml:space="preserve"> г.</w:t>
      </w:r>
      <w:r w:rsidR="00564F6C" w:rsidRPr="003A23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91071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F57ED8">
        <w:rPr>
          <w:rFonts w:ascii="Times New Roman" w:hAnsi="Times New Roman" w:cs="Times New Roman"/>
          <w:sz w:val="28"/>
          <w:szCs w:val="28"/>
        </w:rPr>
        <w:t xml:space="preserve">    </w:t>
      </w:r>
      <w:r w:rsidR="00564F6C" w:rsidRPr="003A2355">
        <w:rPr>
          <w:rFonts w:ascii="Times New Roman" w:hAnsi="Times New Roman" w:cs="Times New Roman"/>
          <w:sz w:val="28"/>
          <w:szCs w:val="28"/>
        </w:rPr>
        <w:t>№</w:t>
      </w:r>
      <w:r w:rsidR="00523FE2">
        <w:rPr>
          <w:rFonts w:ascii="Times New Roman" w:hAnsi="Times New Roman" w:cs="Times New Roman"/>
          <w:sz w:val="28"/>
          <w:szCs w:val="28"/>
        </w:rPr>
        <w:t xml:space="preserve"> </w:t>
      </w:r>
      <w:r w:rsidR="00394540">
        <w:rPr>
          <w:rFonts w:ascii="Times New Roman" w:hAnsi="Times New Roman" w:cs="Times New Roman"/>
          <w:sz w:val="28"/>
          <w:szCs w:val="28"/>
        </w:rPr>
        <w:t>208</w:t>
      </w:r>
    </w:p>
    <w:p w:rsidR="00A71274" w:rsidRDefault="00075681" w:rsidP="00856E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</w:t>
      </w:r>
      <w:r w:rsidR="00856E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56E48" w:rsidRDefault="00856E48" w:rsidP="00856E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1C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F39E8" w:rsidRPr="00287D5D" w:rsidRDefault="00202AEE" w:rsidP="007128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приказ</w:t>
      </w:r>
      <w:r w:rsidR="0071287F" w:rsidRPr="007128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287F">
        <w:rPr>
          <w:rFonts w:ascii="Times New Roman" w:hAnsi="Times New Roman" w:cs="Times New Roman"/>
          <w:b/>
          <w:sz w:val="28"/>
          <w:szCs w:val="28"/>
        </w:rPr>
        <w:t xml:space="preserve">директора департамента финансового контроля Костромской области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от 30.12.2014 № 191 </w:t>
      </w:r>
      <w:r w:rsidR="00287D5D" w:rsidRPr="00287D5D">
        <w:rPr>
          <w:rFonts w:ascii="Times New Roman" w:hAnsi="Times New Roman" w:cs="Times New Roman"/>
          <w:b/>
          <w:sz w:val="28"/>
          <w:szCs w:val="28"/>
        </w:rPr>
        <w:t>(в редакции приказа от 29.12.2018 № 233)</w:t>
      </w:r>
    </w:p>
    <w:p w:rsidR="003F39E8" w:rsidRDefault="003F39E8" w:rsidP="003F39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F39E8" w:rsidRPr="009D1429" w:rsidRDefault="003F39E8" w:rsidP="003F39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8" w:history="1">
        <w:r w:rsidRPr="00A7127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A71274" w:rsidRPr="00A71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06.12.2011 </w:t>
      </w:r>
      <w:r w:rsidR="00EC66A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A71274" w:rsidRPr="00A71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402-ФЗ «</w:t>
      </w:r>
      <w:r w:rsidRPr="00A71274">
        <w:rPr>
          <w:rFonts w:ascii="Times New Roman" w:hAnsi="Times New Roman" w:cs="Times New Roman"/>
          <w:color w:val="000000" w:themeColor="text1"/>
          <w:sz w:val="28"/>
          <w:szCs w:val="28"/>
        </w:rPr>
        <w:t>О бухгалтерском учете</w:t>
      </w:r>
      <w:r w:rsidR="00A71274" w:rsidRPr="00A7127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A71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Единым </w:t>
      </w:r>
      <w:hyperlink r:id="rId9" w:history="1">
        <w:r w:rsidRPr="00A7127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планом</w:t>
        </w:r>
      </w:hyperlink>
      <w:r w:rsidRPr="00A71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счетов бухгалтерского учета для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</w:t>
      </w:r>
      <w:hyperlink r:id="rId10" w:history="1">
        <w:r w:rsidRPr="00A71274">
          <w:rPr>
            <w:rFonts w:ascii="Times New Roman" w:hAnsi="Times New Roman" w:cs="Times New Roman"/>
            <w:color w:val="000000" w:themeColor="text1"/>
            <w:sz w:val="28"/>
            <w:szCs w:val="28"/>
          </w:rPr>
          <w:t>Инструкцией</w:t>
        </w:r>
      </w:hyperlink>
      <w:r w:rsidRPr="00A71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его применению, утвержденными Приказом Минфина России от 01.12.2010 </w:t>
      </w:r>
      <w:r w:rsidR="00EC66A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A71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157н, </w:t>
      </w:r>
      <w:hyperlink r:id="rId11" w:history="1">
        <w:r w:rsidRPr="00A7127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Планом</w:t>
        </w:r>
      </w:hyperlink>
      <w:r w:rsidRPr="00A71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счетов бюджетного учета и </w:t>
      </w:r>
      <w:hyperlink r:id="rId12" w:history="1">
        <w:r w:rsidRPr="00A71274">
          <w:rPr>
            <w:rFonts w:ascii="Times New Roman" w:hAnsi="Times New Roman" w:cs="Times New Roman"/>
            <w:color w:val="000000" w:themeColor="text1"/>
            <w:sz w:val="28"/>
            <w:szCs w:val="28"/>
          </w:rPr>
          <w:t>Инструкцией</w:t>
        </w:r>
      </w:hyperlink>
      <w:r w:rsidRPr="00A71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его применению, утвержденными Приказом Минфина России от 06.12.2010 </w:t>
      </w:r>
      <w:r w:rsidR="00EC66A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A71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162н, Налоговым </w:t>
      </w:r>
      <w:hyperlink r:id="rId13" w:history="1">
        <w:r w:rsidRPr="00A71274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A71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</w:t>
      </w:r>
      <w:r w:rsidR="007F4D9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F4D92" w:rsidRPr="007F4D92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7F4D92">
        <w:rPr>
          <w:rFonts w:ascii="Times New Roman CYR" w:hAnsi="Times New Roman CYR" w:cs="Times New Roman CYR"/>
          <w:color w:val="000000"/>
          <w:sz w:val="28"/>
          <w:szCs w:val="28"/>
        </w:rPr>
        <w:t>федеральными стандартами бухгалтерского учета</w:t>
      </w:r>
      <w:r w:rsidRPr="00A71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другими нормативными актами по бухгалтерскому и налоговому учету</w:t>
      </w:r>
      <w:r w:rsidR="00A71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A71274">
        <w:rPr>
          <w:rFonts w:ascii="Times New Roman" w:hAnsi="Times New Roman" w:cs="Times New Roman"/>
          <w:sz w:val="28"/>
          <w:szCs w:val="28"/>
        </w:rPr>
        <w:t xml:space="preserve">в связи с передачей функций по ведению бюджетного учета в Областное государственное казенное учреждение </w:t>
      </w:r>
      <w:r w:rsidR="00A71274" w:rsidRPr="004F1E2E">
        <w:rPr>
          <w:rFonts w:ascii="Times New Roman" w:hAnsi="Times New Roman" w:cs="Times New Roman"/>
          <w:sz w:val="28"/>
          <w:szCs w:val="28"/>
        </w:rPr>
        <w:t>«</w:t>
      </w:r>
      <w:r w:rsidR="00A71274">
        <w:rPr>
          <w:rFonts w:ascii="Times New Roman" w:hAnsi="Times New Roman" w:cs="Times New Roman"/>
          <w:sz w:val="28"/>
          <w:szCs w:val="28"/>
        </w:rPr>
        <w:t xml:space="preserve">Централизованная бухгалтерия органов государственной власти Костромской области», </w:t>
      </w:r>
      <w:r w:rsidRPr="00A71274">
        <w:rPr>
          <w:rFonts w:ascii="Times New Roman" w:hAnsi="Times New Roman" w:cs="Times New Roman"/>
          <w:color w:val="000000" w:themeColor="text1"/>
          <w:sz w:val="28"/>
          <w:szCs w:val="28"/>
        </w:rPr>
        <w:t>приказываю:</w:t>
      </w:r>
    </w:p>
    <w:p w:rsidR="003F39E8" w:rsidRDefault="00750F9A" w:rsidP="0044450E">
      <w:pPr>
        <w:pStyle w:val="a5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3F39E8" w:rsidRPr="00444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Учетную политику </w:t>
      </w:r>
      <w:r w:rsidR="00A71274" w:rsidRPr="0044450E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департамента</w:t>
      </w:r>
      <w:proofErr w:type="gramEnd"/>
      <w:r w:rsidR="00A71274" w:rsidRPr="00444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финансового контроля Костромской области для целей </w:t>
      </w:r>
      <w:r w:rsidR="00EC66A3" w:rsidRPr="0044450E">
        <w:rPr>
          <w:rFonts w:ascii="Times New Roman" w:hAnsi="Times New Roman" w:cs="Times New Roman"/>
          <w:color w:val="000000" w:themeColor="text1"/>
          <w:sz w:val="28"/>
          <w:szCs w:val="28"/>
        </w:rPr>
        <w:t>бухгалтерск</w:t>
      </w:r>
      <w:r w:rsidR="00A71274" w:rsidRPr="0044450E">
        <w:rPr>
          <w:rFonts w:ascii="Times New Roman" w:hAnsi="Times New Roman" w:cs="Times New Roman"/>
          <w:color w:val="000000" w:themeColor="text1"/>
          <w:sz w:val="28"/>
          <w:szCs w:val="28"/>
        </w:rPr>
        <w:t>ого учета</w:t>
      </w:r>
      <w:r w:rsidR="00A955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утвержденную приказом директора департамента от 30.12.2014 № 191 </w:t>
      </w:r>
      <w:r w:rsidR="00A955B1">
        <w:rPr>
          <w:rFonts w:ascii="Times New Roman" w:hAnsi="Times New Roman" w:cs="Times New Roman"/>
          <w:sz w:val="28"/>
          <w:szCs w:val="28"/>
        </w:rPr>
        <w:t>(в редакции приказа от 29.12.2018 № 233)</w:t>
      </w:r>
      <w:r w:rsidR="00A71274" w:rsidRPr="00444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72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(Приложение № 1) </w:t>
      </w:r>
      <w:r w:rsidR="00C315C7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изменения:</w:t>
      </w:r>
    </w:p>
    <w:p w:rsidR="00C315C7" w:rsidRDefault="004A2088" w:rsidP="00C315C7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5E7ED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315C7">
        <w:rPr>
          <w:rFonts w:ascii="Times New Roman" w:hAnsi="Times New Roman" w:cs="Times New Roman"/>
          <w:color w:val="000000" w:themeColor="text1"/>
          <w:sz w:val="28"/>
          <w:szCs w:val="28"/>
        </w:rPr>
        <w:t>ункт 1.1</w:t>
      </w:r>
      <w:r w:rsidR="005E7E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дополнить:</w:t>
      </w:r>
    </w:p>
    <w:p w:rsidR="005E7ED7" w:rsidRDefault="005E7ED7" w:rsidP="00455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приказом Минфина России от 30.12.2017 № 275н «Об утверждении федерального стандарта бухгалтерского учета для организаций государственного сектора "События после отчетной даты» (далее - Приказ № 275н);</w:t>
      </w:r>
    </w:p>
    <w:p w:rsidR="00CE726C" w:rsidRDefault="00CE726C" w:rsidP="00455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приказом Минфина России от 30.12.2017 № 278н </w:t>
      </w:r>
      <w:r w:rsidR="00455E06">
        <w:rPr>
          <w:rFonts w:ascii="Times New Roman CYR" w:hAnsi="Times New Roman CYR" w:cs="Times New Roman CYR"/>
          <w:sz w:val="28"/>
          <w:szCs w:val="28"/>
        </w:rPr>
        <w:t xml:space="preserve">(ред. от 13.12.2019) </w:t>
      </w:r>
      <w:r>
        <w:rPr>
          <w:rFonts w:ascii="Times New Roman CYR" w:hAnsi="Times New Roman CYR" w:cs="Times New Roman CYR"/>
          <w:sz w:val="28"/>
          <w:szCs w:val="28"/>
        </w:rPr>
        <w:t>«Об утверждении федерального стандарта бухгалтерского учета для организаций государственного сектора "Отчет о движении денежных средств» (далее – Приказ № 278н»);</w:t>
      </w:r>
    </w:p>
    <w:p w:rsidR="00455E06" w:rsidRDefault="00455E06" w:rsidP="00455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- приказом Минфина России от 30.05.2018 № 124н «Об утверждении федерального стандарта бухгалтерского учета для организаций государственного сектора "Резервы. Раскрытие информации об условных обязательствах и условных активах» (далее – Приказ № 124н);</w:t>
      </w:r>
    </w:p>
    <w:p w:rsidR="002F2F95" w:rsidRPr="002F2F95" w:rsidRDefault="002F2F95" w:rsidP="002F2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F9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F2F95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 Минфина России от 28.02.2018 №</w:t>
      </w:r>
      <w:r w:rsidRPr="002F2F95">
        <w:rPr>
          <w:rFonts w:ascii="Times New Roman" w:hAnsi="Times New Roman" w:cs="Times New Roman"/>
          <w:sz w:val="28"/>
          <w:szCs w:val="28"/>
        </w:rPr>
        <w:t xml:space="preserve"> 37н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2F2F95">
        <w:rPr>
          <w:rFonts w:ascii="Times New Roman" w:hAnsi="Times New Roman" w:cs="Times New Roman"/>
          <w:sz w:val="28"/>
          <w:szCs w:val="28"/>
        </w:rPr>
        <w:t>Об утверждении федерального стандарта бухгалтерского учета для организаций государственного сектора "Бюджетная информация в бухгал</w:t>
      </w:r>
      <w:r>
        <w:rPr>
          <w:rFonts w:ascii="Times New Roman" w:hAnsi="Times New Roman" w:cs="Times New Roman"/>
          <w:sz w:val="28"/>
          <w:szCs w:val="28"/>
        </w:rPr>
        <w:t>терской (финансовой) отчетности» (далее – Приказ № 37н);</w:t>
      </w:r>
    </w:p>
    <w:p w:rsidR="00E75816" w:rsidRDefault="00E75816" w:rsidP="00E758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приказом Минфина России от 07.12.2018 № 256н «Об утверждении федерального стандарта бухгалтерского учета для организаций государственного сектора "Запасы»» (далее – Приказ № 256н «Запасы»).</w:t>
      </w:r>
    </w:p>
    <w:p w:rsidR="00603C56" w:rsidRDefault="004A2088" w:rsidP="00603C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F4E77">
        <w:rPr>
          <w:rFonts w:ascii="Times New Roman" w:hAnsi="Times New Roman" w:cs="Times New Roman"/>
          <w:sz w:val="28"/>
          <w:szCs w:val="28"/>
        </w:rPr>
        <w:t xml:space="preserve">2. </w:t>
      </w:r>
      <w:r w:rsidR="00603C56">
        <w:rPr>
          <w:rFonts w:ascii="Times New Roman" w:hAnsi="Times New Roman" w:cs="Times New Roman"/>
          <w:sz w:val="28"/>
          <w:szCs w:val="28"/>
        </w:rPr>
        <w:t>Раздел 1 дополнить пунктом 1.21 в следующей редакции:</w:t>
      </w:r>
    </w:p>
    <w:p w:rsidR="00603C56" w:rsidRPr="00603C56" w:rsidRDefault="00603C56" w:rsidP="00603C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3C56">
        <w:rPr>
          <w:rFonts w:ascii="Times New Roman" w:hAnsi="Times New Roman" w:cs="Times New Roman"/>
          <w:sz w:val="28"/>
          <w:szCs w:val="28"/>
        </w:rPr>
        <w:t xml:space="preserve">1.21. Основные положения учетной политики и копии документов учетной политики подлежат публичному раскрытию на официальном сайте </w:t>
      </w:r>
      <w:r w:rsidR="00B66166">
        <w:rPr>
          <w:rFonts w:ascii="Times New Roman" w:hAnsi="Times New Roman" w:cs="Times New Roman"/>
          <w:sz w:val="28"/>
          <w:szCs w:val="28"/>
        </w:rPr>
        <w:t>департамента</w:t>
      </w:r>
      <w:r w:rsidRPr="00603C56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</w:t>
      </w:r>
      <w:r>
        <w:rPr>
          <w:rFonts w:ascii="Times New Roman" w:hAnsi="Times New Roman" w:cs="Times New Roman"/>
          <w:sz w:val="28"/>
          <w:szCs w:val="28"/>
        </w:rPr>
        <w:t xml:space="preserve"> (п. 9 Приказа № 274н)</w:t>
      </w:r>
      <w:r w:rsidRPr="00603C56">
        <w:rPr>
          <w:rFonts w:ascii="Times New Roman" w:hAnsi="Times New Roman" w:cs="Times New Roman"/>
          <w:sz w:val="28"/>
          <w:szCs w:val="28"/>
        </w:rPr>
        <w:t>.</w:t>
      </w:r>
    </w:p>
    <w:p w:rsidR="0057682B" w:rsidRDefault="00603C56" w:rsidP="007F4E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7F4E77">
        <w:rPr>
          <w:rFonts w:ascii="Times New Roman" w:hAnsi="Times New Roman" w:cs="Times New Roman"/>
          <w:sz w:val="28"/>
          <w:szCs w:val="28"/>
        </w:rPr>
        <w:t>Раздел 5 дополнить пунктами</w:t>
      </w:r>
      <w:r w:rsidR="0057682B" w:rsidRPr="00045FF4">
        <w:rPr>
          <w:rFonts w:ascii="Times New Roman" w:hAnsi="Times New Roman" w:cs="Times New Roman"/>
          <w:sz w:val="28"/>
          <w:szCs w:val="28"/>
        </w:rPr>
        <w:t xml:space="preserve"> 5.9</w:t>
      </w:r>
      <w:r w:rsidR="007F4E77">
        <w:rPr>
          <w:rFonts w:ascii="Times New Roman" w:hAnsi="Times New Roman" w:cs="Times New Roman"/>
          <w:sz w:val="28"/>
          <w:szCs w:val="28"/>
        </w:rPr>
        <w:t>, 5.10</w:t>
      </w:r>
      <w:r w:rsidR="0057682B" w:rsidRPr="00045FF4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7F4E77" w:rsidRPr="007F4E77" w:rsidRDefault="007F4E77" w:rsidP="00607EF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5.9. </w:t>
      </w:r>
      <w:r w:rsidRPr="007F4E77">
        <w:rPr>
          <w:rFonts w:ascii="Times New Roman" w:hAnsi="Times New Roman" w:cs="Times New Roman"/>
          <w:sz w:val="28"/>
          <w:szCs w:val="28"/>
        </w:rPr>
        <w:t xml:space="preserve">Выдача в эксплуатацию на нужды учреждения </w:t>
      </w:r>
      <w:r w:rsidR="005C4978">
        <w:rPr>
          <w:rFonts w:ascii="Times New Roman" w:hAnsi="Times New Roman" w:cs="Times New Roman"/>
          <w:sz w:val="28"/>
          <w:szCs w:val="28"/>
        </w:rPr>
        <w:t>канцелярских принадлежностей</w:t>
      </w:r>
      <w:r w:rsidRPr="007F4E77">
        <w:rPr>
          <w:rFonts w:ascii="Times New Roman" w:hAnsi="Times New Roman" w:cs="Times New Roman"/>
          <w:sz w:val="28"/>
          <w:szCs w:val="28"/>
        </w:rPr>
        <w:t xml:space="preserve"> и хозяйственных материалов оформляется ведомостью выдачи материальных ценностей на нужды </w:t>
      </w:r>
      <w:r w:rsidR="005C4978">
        <w:rPr>
          <w:rFonts w:ascii="Times New Roman" w:hAnsi="Times New Roman" w:cs="Times New Roman"/>
          <w:sz w:val="28"/>
          <w:szCs w:val="28"/>
        </w:rPr>
        <w:t>департамента</w:t>
      </w:r>
      <w:r w:rsidRPr="007F4E77">
        <w:rPr>
          <w:rFonts w:ascii="Times New Roman" w:hAnsi="Times New Roman" w:cs="Times New Roman"/>
          <w:sz w:val="28"/>
          <w:szCs w:val="28"/>
        </w:rPr>
        <w:t xml:space="preserve"> (ф. 0504210). Списание указанных в настоящем пункте материальных запасов производится по Акту о списании материальных запасов (ф. 0504230).</w:t>
      </w:r>
    </w:p>
    <w:p w:rsidR="00484A6C" w:rsidRPr="00484A6C" w:rsidRDefault="007F4E77" w:rsidP="00484A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5.10.</w:t>
      </w:r>
      <w:r w:rsidR="00484A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4A6C" w:rsidRPr="00484A6C">
        <w:rPr>
          <w:rFonts w:ascii="Times New Roman" w:eastAsia="Times New Roman" w:hAnsi="Times New Roman" w:cs="Times New Roman"/>
          <w:sz w:val="28"/>
          <w:szCs w:val="28"/>
        </w:rPr>
        <w:t xml:space="preserve">Материальные ценности в виде бланков строгой отчетности, ценных подарков (сувенирной продукции), приобретенные (созданные) для использования (потребления) в процессе деятельности </w:t>
      </w:r>
      <w:r w:rsidR="00484A6C">
        <w:rPr>
          <w:rFonts w:ascii="Times New Roman" w:eastAsia="Times New Roman" w:hAnsi="Times New Roman" w:cs="Times New Roman"/>
          <w:sz w:val="28"/>
          <w:szCs w:val="28"/>
        </w:rPr>
        <w:t>департамента</w:t>
      </w:r>
      <w:r w:rsidR="00484A6C" w:rsidRPr="00484A6C">
        <w:rPr>
          <w:rFonts w:ascii="Times New Roman" w:eastAsia="Times New Roman" w:hAnsi="Times New Roman" w:cs="Times New Roman"/>
          <w:sz w:val="28"/>
          <w:szCs w:val="28"/>
        </w:rPr>
        <w:t xml:space="preserve"> и находящиеся в местах хранения </w:t>
      </w:r>
      <w:r w:rsidR="00AB5E7D">
        <w:rPr>
          <w:rFonts w:ascii="Times New Roman" w:eastAsia="Times New Roman" w:hAnsi="Times New Roman" w:cs="Times New Roman"/>
          <w:sz w:val="28"/>
          <w:szCs w:val="28"/>
        </w:rPr>
        <w:t>у департамента</w:t>
      </w:r>
      <w:r w:rsidR="00484A6C" w:rsidRPr="00484A6C">
        <w:rPr>
          <w:rFonts w:ascii="Times New Roman" w:eastAsia="Times New Roman" w:hAnsi="Times New Roman" w:cs="Times New Roman"/>
          <w:sz w:val="28"/>
          <w:szCs w:val="28"/>
        </w:rPr>
        <w:t>, подлежат отражению в бухгалтерс</w:t>
      </w:r>
      <w:r w:rsidR="00C8478C">
        <w:rPr>
          <w:rFonts w:ascii="Times New Roman" w:eastAsia="Times New Roman" w:hAnsi="Times New Roman" w:cs="Times New Roman"/>
          <w:sz w:val="28"/>
          <w:szCs w:val="28"/>
        </w:rPr>
        <w:t>ком (бюджетном) учете на счете 1</w:t>
      </w:r>
      <w:r w:rsidR="00484A6C" w:rsidRPr="00484A6C">
        <w:rPr>
          <w:rFonts w:ascii="Times New Roman" w:eastAsia="Times New Roman" w:hAnsi="Times New Roman" w:cs="Times New Roman"/>
          <w:sz w:val="28"/>
          <w:szCs w:val="28"/>
        </w:rPr>
        <w:t>10536349 «Увеличение стоимости прочих материальных запасов однократного применения».</w:t>
      </w:r>
    </w:p>
    <w:p w:rsidR="0057682B" w:rsidRPr="00045FF4" w:rsidRDefault="0057682B" w:rsidP="00484A6C">
      <w:pPr>
        <w:pStyle w:val="a8"/>
        <w:spacing w:before="0" w:beforeAutospacing="0" w:after="0" w:afterAutospacing="0"/>
        <w:ind w:firstLine="567"/>
        <w:jc w:val="both"/>
        <w:rPr>
          <w:rFonts w:ascii="Times New Roman" w:hAnsi="Times New Roman"/>
          <w:sz w:val="28"/>
          <w:szCs w:val="28"/>
        </w:rPr>
      </w:pPr>
      <w:r w:rsidRPr="00045FF4">
        <w:rPr>
          <w:rFonts w:ascii="Times New Roman" w:hAnsi="Times New Roman"/>
          <w:sz w:val="28"/>
          <w:szCs w:val="28"/>
        </w:rPr>
        <w:t>В Департаменте используются следующие виды бланков строгой отчетности:</w:t>
      </w:r>
    </w:p>
    <w:p w:rsidR="0057682B" w:rsidRPr="00045FF4" w:rsidRDefault="0057682B" w:rsidP="00045FF4">
      <w:pPr>
        <w:pStyle w:val="a8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045FF4">
        <w:rPr>
          <w:rFonts w:ascii="Times New Roman" w:hAnsi="Times New Roman"/>
          <w:sz w:val="28"/>
          <w:szCs w:val="28"/>
        </w:rPr>
        <w:t>- трудовые книжки;</w:t>
      </w:r>
    </w:p>
    <w:p w:rsidR="0057682B" w:rsidRPr="00045FF4" w:rsidRDefault="0057682B" w:rsidP="00045FF4">
      <w:pPr>
        <w:pStyle w:val="a8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045FF4">
        <w:rPr>
          <w:rFonts w:ascii="Times New Roman" w:hAnsi="Times New Roman"/>
          <w:sz w:val="28"/>
          <w:szCs w:val="28"/>
        </w:rPr>
        <w:t>- вкладыши в трудовые книжки.</w:t>
      </w:r>
    </w:p>
    <w:p w:rsidR="0057682B" w:rsidRDefault="0057682B" w:rsidP="00045FF4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 w:rsidRPr="00045FF4">
        <w:rPr>
          <w:rFonts w:ascii="Times New Roman" w:hAnsi="Times New Roman"/>
          <w:sz w:val="28"/>
          <w:szCs w:val="28"/>
        </w:rPr>
        <w:t>За обеспечение сохранно</w:t>
      </w:r>
      <w:r w:rsidR="00484A6C">
        <w:rPr>
          <w:rFonts w:ascii="Times New Roman" w:hAnsi="Times New Roman"/>
          <w:sz w:val="28"/>
          <w:szCs w:val="28"/>
        </w:rPr>
        <w:t xml:space="preserve">сти бланков строгой отчетности и </w:t>
      </w:r>
      <w:r w:rsidRPr="00045FF4">
        <w:rPr>
          <w:rFonts w:ascii="Times New Roman" w:hAnsi="Times New Roman"/>
          <w:sz w:val="28"/>
          <w:szCs w:val="28"/>
        </w:rPr>
        <w:t>их выдачу</w:t>
      </w:r>
      <w:r w:rsidR="00045FF4">
        <w:rPr>
          <w:rFonts w:ascii="Times New Roman" w:hAnsi="Times New Roman"/>
          <w:sz w:val="28"/>
          <w:szCs w:val="28"/>
        </w:rPr>
        <w:t xml:space="preserve"> отвечает начальник отдела организационно-правового и финансового обеспечения-главный бухгалтер департамента.</w:t>
      </w:r>
      <w:r w:rsidRPr="00045FF4">
        <w:rPr>
          <w:rFonts w:ascii="Times New Roman" w:hAnsi="Times New Roman"/>
          <w:sz w:val="28"/>
          <w:szCs w:val="28"/>
        </w:rPr>
        <w:t xml:space="preserve"> </w:t>
      </w:r>
      <w:r w:rsidR="00045FF4">
        <w:rPr>
          <w:rFonts w:ascii="Times New Roman" w:hAnsi="Times New Roman"/>
          <w:sz w:val="28"/>
          <w:szCs w:val="28"/>
        </w:rPr>
        <w:t>За</w:t>
      </w:r>
      <w:r w:rsidRPr="00045FF4">
        <w:rPr>
          <w:rFonts w:ascii="Times New Roman" w:hAnsi="Times New Roman"/>
          <w:sz w:val="28"/>
          <w:szCs w:val="28"/>
        </w:rPr>
        <w:t xml:space="preserve"> оперативный учет </w:t>
      </w:r>
      <w:r w:rsidR="00045FF4" w:rsidRPr="00045FF4">
        <w:rPr>
          <w:rFonts w:ascii="Times New Roman" w:hAnsi="Times New Roman"/>
          <w:sz w:val="28"/>
          <w:szCs w:val="28"/>
        </w:rPr>
        <w:t xml:space="preserve">бланков строгой отчетности </w:t>
      </w:r>
      <w:r w:rsidRPr="00045FF4">
        <w:rPr>
          <w:rFonts w:ascii="Times New Roman" w:hAnsi="Times New Roman"/>
          <w:sz w:val="28"/>
          <w:szCs w:val="28"/>
        </w:rPr>
        <w:t>отвечает ОГКУ «ЦБ ОГВ КО».</w:t>
      </w:r>
    </w:p>
    <w:p w:rsidR="0057682B" w:rsidRPr="00603C56" w:rsidRDefault="0057682B" w:rsidP="00603C56">
      <w:pPr>
        <w:pStyle w:val="a5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03C56">
        <w:rPr>
          <w:rFonts w:ascii="Times New Roman" w:hAnsi="Times New Roman" w:cs="Times New Roman"/>
          <w:sz w:val="28"/>
          <w:szCs w:val="28"/>
        </w:rPr>
        <w:t>Пункт 11.3 исключить.</w:t>
      </w:r>
    </w:p>
    <w:p w:rsidR="003F39E8" w:rsidRPr="00A71274" w:rsidRDefault="004A2088" w:rsidP="003F39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F39E8" w:rsidRPr="009D1429">
        <w:rPr>
          <w:rFonts w:ascii="Times New Roman" w:hAnsi="Times New Roman" w:cs="Times New Roman"/>
          <w:color w:val="000000" w:themeColor="text1"/>
          <w:sz w:val="28"/>
          <w:szCs w:val="28"/>
        </w:rPr>
        <w:t>. Установить, что Учетная политика применяется с 01</w:t>
      </w:r>
      <w:r w:rsidR="00EC66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января </w:t>
      </w:r>
      <w:r w:rsidR="00750F9A">
        <w:rPr>
          <w:rFonts w:ascii="Times New Roman" w:hAnsi="Times New Roman" w:cs="Times New Roman"/>
          <w:color w:val="000000" w:themeColor="text1"/>
          <w:sz w:val="28"/>
          <w:szCs w:val="28"/>
        </w:rPr>
        <w:t>2020</w:t>
      </w:r>
      <w:r w:rsidR="003F39E8" w:rsidRPr="009D14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C66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</w:t>
      </w:r>
      <w:r w:rsidR="003F39E8" w:rsidRPr="009D1429">
        <w:rPr>
          <w:rFonts w:ascii="Times New Roman" w:hAnsi="Times New Roman" w:cs="Times New Roman"/>
          <w:color w:val="000000" w:themeColor="text1"/>
          <w:sz w:val="28"/>
          <w:szCs w:val="28"/>
        </w:rPr>
        <w:t>и во все последующие отчетные периоды с внесением в нее необходимых изменений</w:t>
      </w:r>
      <w:r w:rsidR="003F39E8" w:rsidRPr="00A71274">
        <w:rPr>
          <w:rFonts w:ascii="Times New Roman" w:hAnsi="Times New Roman" w:cs="Times New Roman"/>
          <w:sz w:val="28"/>
          <w:szCs w:val="28"/>
        </w:rPr>
        <w:t xml:space="preserve"> и дополнений.</w:t>
      </w:r>
    </w:p>
    <w:p w:rsidR="003F39E8" w:rsidRPr="00A71274" w:rsidRDefault="004A2088" w:rsidP="003F39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F39E8" w:rsidRPr="00A71274">
        <w:rPr>
          <w:rFonts w:ascii="Times New Roman" w:hAnsi="Times New Roman" w:cs="Times New Roman"/>
          <w:sz w:val="28"/>
          <w:szCs w:val="28"/>
        </w:rPr>
        <w:t xml:space="preserve">. Ознакомить с Учетной политикой всех сотрудников </w:t>
      </w:r>
      <w:r w:rsidR="009D1429">
        <w:rPr>
          <w:rFonts w:ascii="Times New Roman" w:hAnsi="Times New Roman" w:cs="Times New Roman"/>
          <w:sz w:val="28"/>
          <w:szCs w:val="28"/>
        </w:rPr>
        <w:t>департамента финансового контроля Костромской области</w:t>
      </w:r>
      <w:r w:rsidR="003F39E8" w:rsidRPr="00A71274">
        <w:rPr>
          <w:rFonts w:ascii="Times New Roman" w:hAnsi="Times New Roman" w:cs="Times New Roman"/>
          <w:sz w:val="28"/>
          <w:szCs w:val="28"/>
        </w:rPr>
        <w:t>, имеющих отношение к учетному процессу.</w:t>
      </w:r>
    </w:p>
    <w:p w:rsidR="003F39E8" w:rsidRPr="00A71274" w:rsidRDefault="004A2088" w:rsidP="003F39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0A0B">
        <w:rPr>
          <w:rFonts w:ascii="Times New Roman" w:hAnsi="Times New Roman" w:cs="Times New Roman"/>
          <w:sz w:val="28"/>
          <w:szCs w:val="28"/>
        </w:rPr>
        <w:t xml:space="preserve">. </w:t>
      </w:r>
      <w:r w:rsidR="00FC73F0" w:rsidRPr="00645C2E">
        <w:rPr>
          <w:rFonts w:ascii="Times New Roman" w:hAnsi="Times New Roman" w:cs="Times New Roman"/>
          <w:sz w:val="28"/>
          <w:szCs w:val="28"/>
        </w:rPr>
        <w:t>Контроль за исполнением настоящего приказа оставляю за собой</w:t>
      </w:r>
      <w:r w:rsidR="00FC73F0">
        <w:rPr>
          <w:rFonts w:ascii="Times New Roman" w:hAnsi="Times New Roman" w:cs="Times New Roman"/>
          <w:sz w:val="28"/>
          <w:szCs w:val="28"/>
        </w:rPr>
        <w:t>.</w:t>
      </w:r>
    </w:p>
    <w:p w:rsidR="00062287" w:rsidRDefault="00062287" w:rsidP="00DB6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6A2C" w:rsidRDefault="00626A2C" w:rsidP="006E5171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bookmarkStart w:id="0" w:name="_GoBack"/>
      <w:bookmarkEnd w:id="0"/>
    </w:p>
    <w:p w:rsidR="00AD6096" w:rsidRDefault="00AD6096" w:rsidP="006E5171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B66166" w:rsidRDefault="00B66166" w:rsidP="006E5171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sectPr w:rsidR="00B66166" w:rsidSect="00EB1540">
      <w:pgSz w:w="11906" w:h="16838"/>
      <w:pgMar w:top="680" w:right="567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449B3"/>
    <w:multiLevelType w:val="multilevel"/>
    <w:tmpl w:val="2A0EDF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230C3B58"/>
    <w:multiLevelType w:val="hybridMultilevel"/>
    <w:tmpl w:val="D6AE6C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C09B9"/>
    <w:multiLevelType w:val="multilevel"/>
    <w:tmpl w:val="76FADE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3236018F"/>
    <w:multiLevelType w:val="hybridMultilevel"/>
    <w:tmpl w:val="55A03A7A"/>
    <w:lvl w:ilvl="0" w:tplc="EC3C5306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1136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43FC55B6"/>
    <w:multiLevelType w:val="hybridMultilevel"/>
    <w:tmpl w:val="BA004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83664"/>
    <w:multiLevelType w:val="hybridMultilevel"/>
    <w:tmpl w:val="BA560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BE5A44"/>
    <w:multiLevelType w:val="hybridMultilevel"/>
    <w:tmpl w:val="6F9E72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B44350E"/>
    <w:multiLevelType w:val="hybridMultilevel"/>
    <w:tmpl w:val="0BE0FA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9CD55E7"/>
    <w:multiLevelType w:val="hybridMultilevel"/>
    <w:tmpl w:val="D9C6205C"/>
    <w:lvl w:ilvl="0" w:tplc="589259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D926F52"/>
    <w:multiLevelType w:val="hybridMultilevel"/>
    <w:tmpl w:val="B85AC3C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56939F6"/>
    <w:multiLevelType w:val="hybridMultilevel"/>
    <w:tmpl w:val="0BE0FA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4CD3AC9"/>
    <w:multiLevelType w:val="multilevel"/>
    <w:tmpl w:val="EE605D68"/>
    <w:lvl w:ilvl="0">
      <w:start w:val="1"/>
      <w:numFmt w:val="decimal"/>
      <w:lvlText w:val="%1."/>
      <w:lvlJc w:val="left"/>
      <w:pPr>
        <w:ind w:left="990" w:hanging="45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12" w15:restartNumberingAfterBreak="0">
    <w:nsid w:val="7C517BCF"/>
    <w:multiLevelType w:val="multilevel"/>
    <w:tmpl w:val="76FADE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9"/>
  </w:num>
  <w:num w:numId="8">
    <w:abstractNumId w:val="6"/>
  </w:num>
  <w:num w:numId="9">
    <w:abstractNumId w:val="8"/>
  </w:num>
  <w:num w:numId="10">
    <w:abstractNumId w:val="2"/>
  </w:num>
  <w:num w:numId="11">
    <w:abstractNumId w:val="12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77E"/>
    <w:rsid w:val="00045FF4"/>
    <w:rsid w:val="00047254"/>
    <w:rsid w:val="00057276"/>
    <w:rsid w:val="00062287"/>
    <w:rsid w:val="00075681"/>
    <w:rsid w:val="00080B11"/>
    <w:rsid w:val="0008565B"/>
    <w:rsid w:val="00087269"/>
    <w:rsid w:val="00093D12"/>
    <w:rsid w:val="000A2A49"/>
    <w:rsid w:val="000A3883"/>
    <w:rsid w:val="000B5913"/>
    <w:rsid w:val="000B5E70"/>
    <w:rsid w:val="000D718E"/>
    <w:rsid w:val="000F1BA2"/>
    <w:rsid w:val="00110A9F"/>
    <w:rsid w:val="00121BD8"/>
    <w:rsid w:val="001306EB"/>
    <w:rsid w:val="00130750"/>
    <w:rsid w:val="00132713"/>
    <w:rsid w:val="001343D9"/>
    <w:rsid w:val="001409D9"/>
    <w:rsid w:val="00150EBC"/>
    <w:rsid w:val="00150F4D"/>
    <w:rsid w:val="0018688D"/>
    <w:rsid w:val="001D22AE"/>
    <w:rsid w:val="001E7D01"/>
    <w:rsid w:val="00202AEE"/>
    <w:rsid w:val="0020785A"/>
    <w:rsid w:val="00207C49"/>
    <w:rsid w:val="002100C8"/>
    <w:rsid w:val="00212B01"/>
    <w:rsid w:val="002222F2"/>
    <w:rsid w:val="00224E93"/>
    <w:rsid w:val="00226C21"/>
    <w:rsid w:val="002323CF"/>
    <w:rsid w:val="0024162E"/>
    <w:rsid w:val="00254431"/>
    <w:rsid w:val="00256000"/>
    <w:rsid w:val="00285FF9"/>
    <w:rsid w:val="00287D5D"/>
    <w:rsid w:val="002909ED"/>
    <w:rsid w:val="002C6614"/>
    <w:rsid w:val="002D42CF"/>
    <w:rsid w:val="002E19C2"/>
    <w:rsid w:val="002F2F95"/>
    <w:rsid w:val="002F60D1"/>
    <w:rsid w:val="003222DF"/>
    <w:rsid w:val="0034271D"/>
    <w:rsid w:val="00361ABE"/>
    <w:rsid w:val="00364FBA"/>
    <w:rsid w:val="00371A7D"/>
    <w:rsid w:val="00371C42"/>
    <w:rsid w:val="003922E7"/>
    <w:rsid w:val="00394540"/>
    <w:rsid w:val="003A2355"/>
    <w:rsid w:val="003B10F3"/>
    <w:rsid w:val="003B686F"/>
    <w:rsid w:val="003F13D1"/>
    <w:rsid w:val="003F39E8"/>
    <w:rsid w:val="0040157E"/>
    <w:rsid w:val="0041672E"/>
    <w:rsid w:val="004263B2"/>
    <w:rsid w:val="00426AA9"/>
    <w:rsid w:val="0042798F"/>
    <w:rsid w:val="00432068"/>
    <w:rsid w:val="0044450E"/>
    <w:rsid w:val="00455E06"/>
    <w:rsid w:val="00461D1F"/>
    <w:rsid w:val="0047012E"/>
    <w:rsid w:val="00484072"/>
    <w:rsid w:val="00484A6C"/>
    <w:rsid w:val="004A2088"/>
    <w:rsid w:val="004D3A51"/>
    <w:rsid w:val="00501C0C"/>
    <w:rsid w:val="00505EC3"/>
    <w:rsid w:val="00507346"/>
    <w:rsid w:val="00516E59"/>
    <w:rsid w:val="00523FE2"/>
    <w:rsid w:val="00541185"/>
    <w:rsid w:val="00554CE3"/>
    <w:rsid w:val="00564F6C"/>
    <w:rsid w:val="00565BD4"/>
    <w:rsid w:val="0057682B"/>
    <w:rsid w:val="00587E6B"/>
    <w:rsid w:val="00591EB6"/>
    <w:rsid w:val="005A2CE5"/>
    <w:rsid w:val="005A2D02"/>
    <w:rsid w:val="005A3DAE"/>
    <w:rsid w:val="005A6556"/>
    <w:rsid w:val="005B333A"/>
    <w:rsid w:val="005B6BEB"/>
    <w:rsid w:val="005C4978"/>
    <w:rsid w:val="005D0211"/>
    <w:rsid w:val="005D6BA3"/>
    <w:rsid w:val="005E1212"/>
    <w:rsid w:val="005E7ED7"/>
    <w:rsid w:val="00603C56"/>
    <w:rsid w:val="00607EFA"/>
    <w:rsid w:val="00626A2C"/>
    <w:rsid w:val="00626F23"/>
    <w:rsid w:val="00627BA5"/>
    <w:rsid w:val="00634138"/>
    <w:rsid w:val="00646670"/>
    <w:rsid w:val="00652090"/>
    <w:rsid w:val="00684688"/>
    <w:rsid w:val="006919AF"/>
    <w:rsid w:val="006A10B2"/>
    <w:rsid w:val="006A2464"/>
    <w:rsid w:val="006D2520"/>
    <w:rsid w:val="006E09F7"/>
    <w:rsid w:val="006E5171"/>
    <w:rsid w:val="00711B9D"/>
    <w:rsid w:val="007121D4"/>
    <w:rsid w:val="0071287F"/>
    <w:rsid w:val="007267EA"/>
    <w:rsid w:val="00731EA3"/>
    <w:rsid w:val="00747ED5"/>
    <w:rsid w:val="00750F9A"/>
    <w:rsid w:val="00752369"/>
    <w:rsid w:val="00771339"/>
    <w:rsid w:val="00775B2B"/>
    <w:rsid w:val="00796D52"/>
    <w:rsid w:val="007B1FD2"/>
    <w:rsid w:val="007E22B6"/>
    <w:rsid w:val="007F0F6A"/>
    <w:rsid w:val="007F1775"/>
    <w:rsid w:val="007F4D92"/>
    <w:rsid w:val="007F4E77"/>
    <w:rsid w:val="008438E0"/>
    <w:rsid w:val="00844C74"/>
    <w:rsid w:val="00856E48"/>
    <w:rsid w:val="00863A37"/>
    <w:rsid w:val="00874D36"/>
    <w:rsid w:val="0088153D"/>
    <w:rsid w:val="00882BDF"/>
    <w:rsid w:val="00890336"/>
    <w:rsid w:val="00892581"/>
    <w:rsid w:val="0089491C"/>
    <w:rsid w:val="008B1486"/>
    <w:rsid w:val="008B21E5"/>
    <w:rsid w:val="008C34E1"/>
    <w:rsid w:val="008C410E"/>
    <w:rsid w:val="008F247A"/>
    <w:rsid w:val="00901EC3"/>
    <w:rsid w:val="0091071A"/>
    <w:rsid w:val="0093143D"/>
    <w:rsid w:val="00960CA1"/>
    <w:rsid w:val="009620D7"/>
    <w:rsid w:val="0097184C"/>
    <w:rsid w:val="00982625"/>
    <w:rsid w:val="00995C36"/>
    <w:rsid w:val="009A477E"/>
    <w:rsid w:val="009A47F5"/>
    <w:rsid w:val="009D1429"/>
    <w:rsid w:val="009F0410"/>
    <w:rsid w:val="00A1046D"/>
    <w:rsid w:val="00A419C6"/>
    <w:rsid w:val="00A557FA"/>
    <w:rsid w:val="00A60EEB"/>
    <w:rsid w:val="00A6544C"/>
    <w:rsid w:val="00A71274"/>
    <w:rsid w:val="00A77478"/>
    <w:rsid w:val="00A83138"/>
    <w:rsid w:val="00A955B1"/>
    <w:rsid w:val="00AA0709"/>
    <w:rsid w:val="00AA5EC4"/>
    <w:rsid w:val="00AB5E7D"/>
    <w:rsid w:val="00AC1CB4"/>
    <w:rsid w:val="00AD6096"/>
    <w:rsid w:val="00B02A34"/>
    <w:rsid w:val="00B20A0B"/>
    <w:rsid w:val="00B25AB4"/>
    <w:rsid w:val="00B5688B"/>
    <w:rsid w:val="00B66166"/>
    <w:rsid w:val="00B7127D"/>
    <w:rsid w:val="00BB7A7E"/>
    <w:rsid w:val="00BC05F5"/>
    <w:rsid w:val="00BD513A"/>
    <w:rsid w:val="00BE2AAC"/>
    <w:rsid w:val="00BE3943"/>
    <w:rsid w:val="00C1746C"/>
    <w:rsid w:val="00C315C7"/>
    <w:rsid w:val="00C55FD3"/>
    <w:rsid w:val="00C779B3"/>
    <w:rsid w:val="00C8478C"/>
    <w:rsid w:val="00C940C9"/>
    <w:rsid w:val="00CB2BC4"/>
    <w:rsid w:val="00CD26AF"/>
    <w:rsid w:val="00CE726C"/>
    <w:rsid w:val="00CF6C80"/>
    <w:rsid w:val="00D16416"/>
    <w:rsid w:val="00D32883"/>
    <w:rsid w:val="00D4579F"/>
    <w:rsid w:val="00D47EC1"/>
    <w:rsid w:val="00D81E1C"/>
    <w:rsid w:val="00DB6665"/>
    <w:rsid w:val="00DE19A6"/>
    <w:rsid w:val="00DF00A8"/>
    <w:rsid w:val="00DF7C2D"/>
    <w:rsid w:val="00E12F5B"/>
    <w:rsid w:val="00E26557"/>
    <w:rsid w:val="00E475B2"/>
    <w:rsid w:val="00E75816"/>
    <w:rsid w:val="00E8003D"/>
    <w:rsid w:val="00E854A8"/>
    <w:rsid w:val="00EA7403"/>
    <w:rsid w:val="00EB07A6"/>
    <w:rsid w:val="00EB1540"/>
    <w:rsid w:val="00EB1DD5"/>
    <w:rsid w:val="00EC58BC"/>
    <w:rsid w:val="00EC66A3"/>
    <w:rsid w:val="00ED2E48"/>
    <w:rsid w:val="00ED6A3B"/>
    <w:rsid w:val="00F00BD3"/>
    <w:rsid w:val="00F57ED8"/>
    <w:rsid w:val="00F6239A"/>
    <w:rsid w:val="00F63B21"/>
    <w:rsid w:val="00F736CB"/>
    <w:rsid w:val="00F909EC"/>
    <w:rsid w:val="00FB3352"/>
    <w:rsid w:val="00FC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222CBE-B34C-4F97-AD87-0C2B6AA6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CA1"/>
  </w:style>
  <w:style w:type="paragraph" w:styleId="4">
    <w:name w:val="heading 4"/>
    <w:basedOn w:val="a"/>
    <w:next w:val="a"/>
    <w:link w:val="40"/>
    <w:qFormat/>
    <w:rsid w:val="00856E4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56E4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856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E4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A235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4118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8949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9491C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table" w:styleId="a7">
    <w:name w:val="Table Grid"/>
    <w:basedOn w:val="a1"/>
    <w:uiPriority w:val="59"/>
    <w:rsid w:val="0089491C"/>
    <w:pPr>
      <w:spacing w:after="0" w:line="240" w:lineRule="auto"/>
      <w:ind w:firstLine="567"/>
      <w:jc w:val="both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uiPriority w:val="99"/>
    <w:rsid w:val="0093143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customStyle="1" w:styleId="1">
    <w:name w:val="Сетка таблицы1"/>
    <w:basedOn w:val="a1"/>
    <w:next w:val="a7"/>
    <w:uiPriority w:val="59"/>
    <w:rsid w:val="005E12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2F60D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2F60D1"/>
    <w:rPr>
      <w:sz w:val="16"/>
      <w:szCs w:val="16"/>
    </w:rPr>
  </w:style>
  <w:style w:type="paragraph" w:styleId="a8">
    <w:name w:val="Normal (Web)"/>
    <w:basedOn w:val="a"/>
    <w:uiPriority w:val="99"/>
    <w:rsid w:val="00AD609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</w:rPr>
  </w:style>
  <w:style w:type="paragraph" w:styleId="a9">
    <w:name w:val="Body Text"/>
    <w:basedOn w:val="a"/>
    <w:link w:val="aa"/>
    <w:uiPriority w:val="99"/>
    <w:unhideWhenUsed/>
    <w:rsid w:val="00AD609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AD6096"/>
  </w:style>
  <w:style w:type="paragraph" w:styleId="2">
    <w:name w:val="Body Text Indent 2"/>
    <w:basedOn w:val="a"/>
    <w:link w:val="20"/>
    <w:uiPriority w:val="99"/>
    <w:semiHidden/>
    <w:unhideWhenUsed/>
    <w:rsid w:val="00B25A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25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FFB0DA942CD35B8CEB0D8A1C318C818B9EACED0BB19A524964A63EF5RFD6N" TargetMode="External"/><Relationship Id="rId13" Type="http://schemas.openxmlformats.org/officeDocument/2006/relationships/hyperlink" Target="consultantplus://offline/ref=79FFB0DA942CD35B8CEB0D8A1C318C818B9DA3E90DB09A524964A63EF5RFD6N" TargetMode="External"/><Relationship Id="rId3" Type="http://schemas.openxmlformats.org/officeDocument/2006/relationships/styles" Target="styles.xml"/><Relationship Id="rId7" Type="http://schemas.openxmlformats.org/officeDocument/2006/relationships/hyperlink" Target="mailto:fincontrol@adm44.ru" TargetMode="External"/><Relationship Id="rId12" Type="http://schemas.openxmlformats.org/officeDocument/2006/relationships/hyperlink" Target="consultantplus://offline/ref=79FFB0DA942CD35B8CEB0D8A1C318C818B9FA8E409B79A524964A63EF5F6AF83E8E308D74174D131R2D5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79FFB0DA942CD35B8CEB0D8A1C318C818B9FA8E409B79A524964A63EF5F6AF83E8E308D74176D035R2DE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9FFB0DA942CD35B8CEB0D8A1C318C818B98A3ED00BF9A524964A63EF5F6AF83E8E308D74176D33CR2D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9FFB0DA942CD35B8CEB0D8A1C318C818B98A3ED00BF9A524964A63EF5F6AF83E8E308D74176D035R2DB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D2090-9BB0-45D2-A9A0-5D6340A37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vokunev</dc:creator>
  <cp:lastModifiedBy>lvtoporikova</cp:lastModifiedBy>
  <cp:revision>3</cp:revision>
  <cp:lastPrinted>2020-02-13T14:42:00Z</cp:lastPrinted>
  <dcterms:created xsi:type="dcterms:W3CDTF">2020-02-19T09:55:00Z</dcterms:created>
  <dcterms:modified xsi:type="dcterms:W3CDTF">2020-02-19T09:56:00Z</dcterms:modified>
</cp:coreProperties>
</file>